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7845" w:rsidRPr="007C7845" w:rsidRDefault="007C7845" w:rsidP="00B122B3">
      <w:pPr>
        <w:pStyle w:val="1"/>
        <w:shd w:val="clear" w:color="auto" w:fill="FFFFFF"/>
        <w:spacing w:before="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2D2D2D"/>
          <w:spacing w:val="2"/>
          <w:kern w:val="36"/>
          <w:sz w:val="28"/>
          <w:szCs w:val="28"/>
          <w:lang w:bidi="ar-SA"/>
        </w:rPr>
      </w:pPr>
      <w:r w:rsidRPr="007C7845">
        <w:rPr>
          <w:rFonts w:ascii="Times New Roman" w:eastAsia="Times New Roman" w:hAnsi="Times New Roman" w:cs="Times New Roman"/>
          <w:b/>
          <w:color w:val="4C4C4C"/>
          <w:spacing w:val="2"/>
          <w:sz w:val="28"/>
          <w:szCs w:val="28"/>
          <w:lang w:bidi="ar-SA"/>
        </w:rPr>
        <w:t>Семейные конференции как инструмент укрепления института семьи</w:t>
      </w:r>
      <w:r w:rsidRPr="007C7845">
        <w:rPr>
          <w:rFonts w:ascii="Times New Roman" w:eastAsia="Times New Roman" w:hAnsi="Times New Roman" w:cs="Times New Roman"/>
          <w:color w:val="4C4C4C"/>
          <w:spacing w:val="2"/>
          <w:sz w:val="28"/>
          <w:szCs w:val="28"/>
          <w:lang w:bidi="ar-SA"/>
        </w:rPr>
        <w:t xml:space="preserve"> (отрывок из </w:t>
      </w:r>
      <w:r w:rsidRPr="007C7845">
        <w:rPr>
          <w:rFonts w:ascii="Times New Roman" w:eastAsia="Times New Roman" w:hAnsi="Times New Roman" w:cs="Times New Roman"/>
          <w:b/>
          <w:bCs/>
          <w:color w:val="2D2D2D"/>
          <w:spacing w:val="2"/>
          <w:kern w:val="36"/>
          <w:sz w:val="28"/>
          <w:szCs w:val="28"/>
          <w:lang w:bidi="ar-SA"/>
        </w:rPr>
        <w:t>Методических рекомендаций по внедрению восстановительных технологий (в том числе медиации) в воспитательную деятельность образовательных организаций</w:t>
      </w:r>
    </w:p>
    <w:p w:rsidR="007C7845" w:rsidRPr="007C7845" w:rsidRDefault="007C7845" w:rsidP="00B122B3">
      <w:pPr>
        <w:widowControl/>
        <w:shd w:val="clear" w:color="auto" w:fill="FFFFFF"/>
        <w:jc w:val="center"/>
        <w:textAlignment w:val="baseline"/>
        <w:rPr>
          <w:rFonts w:ascii="Times New Roman" w:eastAsia="Times New Roman" w:hAnsi="Times New Roman" w:cs="Times New Roman"/>
          <w:color w:val="3C3C3C"/>
          <w:spacing w:val="2"/>
          <w:sz w:val="28"/>
          <w:szCs w:val="28"/>
          <w:lang w:bidi="ar-SA"/>
        </w:rPr>
      </w:pPr>
      <w:r w:rsidRPr="007C7845">
        <w:rPr>
          <w:rFonts w:ascii="Times New Roman" w:eastAsia="Times New Roman" w:hAnsi="Times New Roman" w:cs="Times New Roman"/>
          <w:color w:val="3C3C3C"/>
          <w:spacing w:val="2"/>
          <w:sz w:val="28"/>
          <w:szCs w:val="28"/>
          <w:lang w:bidi="ar-SA"/>
        </w:rPr>
        <w:t>МИНИСТЕРСТВО ОБРАЗОВАНИЯ И НАУКИ РОССИЙСКОЙ ФЕДЕРАЦИИ</w:t>
      </w:r>
    </w:p>
    <w:p w:rsidR="007C7845" w:rsidRPr="007C7845" w:rsidRDefault="007C7845" w:rsidP="00B122B3">
      <w:pPr>
        <w:widowControl/>
        <w:shd w:val="clear" w:color="auto" w:fill="FFFFFF"/>
        <w:jc w:val="center"/>
        <w:textAlignment w:val="baseline"/>
        <w:rPr>
          <w:rFonts w:ascii="Times New Roman" w:eastAsia="Times New Roman" w:hAnsi="Times New Roman" w:cs="Times New Roman"/>
          <w:color w:val="3C3C3C"/>
          <w:spacing w:val="2"/>
          <w:sz w:val="28"/>
          <w:szCs w:val="28"/>
          <w:lang w:bidi="ar-SA"/>
        </w:rPr>
      </w:pPr>
      <w:r w:rsidRPr="007C7845">
        <w:rPr>
          <w:rFonts w:ascii="Times New Roman" w:eastAsia="Times New Roman" w:hAnsi="Times New Roman" w:cs="Times New Roman"/>
          <w:color w:val="3C3C3C"/>
          <w:spacing w:val="2"/>
          <w:sz w:val="28"/>
          <w:szCs w:val="28"/>
          <w:lang w:bidi="ar-SA"/>
        </w:rPr>
        <w:t>ПИСЬМО</w:t>
      </w:r>
      <w:r>
        <w:rPr>
          <w:rFonts w:ascii="Times New Roman" w:eastAsia="Times New Roman" w:hAnsi="Times New Roman" w:cs="Times New Roman"/>
          <w:color w:val="3C3C3C"/>
          <w:spacing w:val="2"/>
          <w:sz w:val="28"/>
          <w:szCs w:val="28"/>
          <w:lang w:bidi="ar-SA"/>
        </w:rPr>
        <w:t xml:space="preserve"> </w:t>
      </w:r>
      <w:r w:rsidRPr="007C7845">
        <w:rPr>
          <w:rFonts w:ascii="Times New Roman" w:eastAsia="Times New Roman" w:hAnsi="Times New Roman" w:cs="Times New Roman"/>
          <w:color w:val="3C3C3C"/>
          <w:spacing w:val="2"/>
          <w:sz w:val="28"/>
          <w:szCs w:val="28"/>
          <w:lang w:bidi="ar-SA"/>
        </w:rPr>
        <w:t>от 26 декабря 2017 года N 07-7657</w:t>
      </w:r>
      <w:r>
        <w:rPr>
          <w:rFonts w:ascii="Times New Roman" w:eastAsia="Times New Roman" w:hAnsi="Times New Roman" w:cs="Times New Roman"/>
          <w:color w:val="3C3C3C"/>
          <w:spacing w:val="2"/>
          <w:sz w:val="28"/>
          <w:szCs w:val="28"/>
          <w:lang w:bidi="ar-SA"/>
        </w:rPr>
        <w:t xml:space="preserve"> </w:t>
      </w:r>
      <w:r w:rsidRPr="007C7845">
        <w:rPr>
          <w:rFonts w:ascii="Times New Roman" w:eastAsia="Times New Roman" w:hAnsi="Times New Roman" w:cs="Times New Roman"/>
          <w:color w:val="3C3C3C"/>
          <w:spacing w:val="2"/>
          <w:sz w:val="28"/>
          <w:szCs w:val="28"/>
          <w:lang w:bidi="ar-SA"/>
        </w:rPr>
        <w:t>О направлении методических рекомендаций</w:t>
      </w:r>
      <w:r>
        <w:rPr>
          <w:rFonts w:ascii="Times New Roman" w:eastAsia="Times New Roman" w:hAnsi="Times New Roman" w:cs="Times New Roman"/>
          <w:color w:val="3C3C3C"/>
          <w:spacing w:val="2"/>
          <w:sz w:val="28"/>
          <w:szCs w:val="28"/>
          <w:lang w:bidi="ar-SA"/>
        </w:rPr>
        <w:t>)</w:t>
      </w:r>
    </w:p>
    <w:p w:rsidR="007C7845" w:rsidRPr="007C7845" w:rsidRDefault="007C7845" w:rsidP="00B122B3">
      <w:pPr>
        <w:widowControl/>
        <w:shd w:val="clear" w:color="auto" w:fill="FFFFFF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4C4C4C"/>
          <w:spacing w:val="2"/>
          <w:sz w:val="28"/>
          <w:szCs w:val="28"/>
          <w:lang w:bidi="ar-SA"/>
        </w:rPr>
      </w:pPr>
    </w:p>
    <w:p w:rsidR="007C7845" w:rsidRPr="007C7845" w:rsidRDefault="007C7845" w:rsidP="00B122B3">
      <w:pPr>
        <w:widowControl/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bidi="ar-SA"/>
        </w:rPr>
      </w:pPr>
      <w:r>
        <w:rPr>
          <w:rFonts w:ascii="Arial" w:eastAsia="Times New Roman" w:hAnsi="Arial" w:cs="Arial"/>
          <w:color w:val="2D2D2D"/>
          <w:spacing w:val="2"/>
          <w:sz w:val="21"/>
          <w:szCs w:val="21"/>
          <w:lang w:bidi="ar-SA"/>
        </w:rPr>
        <w:t xml:space="preserve">           </w:t>
      </w:r>
      <w:r w:rsidRPr="007C7845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bidi="ar-SA"/>
        </w:rPr>
        <w:t xml:space="preserve">Как известно, </w:t>
      </w:r>
      <w:proofErr w:type="spellStart"/>
      <w:r w:rsidRPr="007C7845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bidi="ar-SA"/>
        </w:rPr>
        <w:t>девиантное</w:t>
      </w:r>
      <w:proofErr w:type="spellEnd"/>
      <w:r w:rsidRPr="007C7845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bidi="ar-SA"/>
        </w:rPr>
        <w:t xml:space="preserve"> поведение детей и подростков зачастую происходит на фоне семейного неблагополучия, когда ребенок выпадает из зоны родительского контроля с последующим возможным вовлечением в криминальные ситуации. Одним из важнейших компонентов воспитательной работы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bidi="ar-SA"/>
        </w:rPr>
        <w:t xml:space="preserve"> по профилактике правонарушений </w:t>
      </w:r>
      <w:r w:rsidRPr="007C7845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bidi="ar-SA"/>
        </w:rPr>
        <w:t xml:space="preserve">несовершеннолетних в случае выявления фактов </w:t>
      </w:r>
      <w:proofErr w:type="spellStart"/>
      <w:r w:rsidRPr="007C7845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bidi="ar-SA"/>
        </w:rPr>
        <w:t>девиантного</w:t>
      </w:r>
      <w:proofErr w:type="spellEnd"/>
      <w:r w:rsidRPr="007C7845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bidi="ar-SA"/>
        </w:rPr>
        <w:t xml:space="preserve"> поведения ребенка является осознание его родителями сложившейся ситуации и сотрудничество всех членов семьи с педагогами образовательной организации.</w:t>
      </w:r>
    </w:p>
    <w:p w:rsidR="007C7845" w:rsidRPr="007C7845" w:rsidRDefault="007C7845" w:rsidP="00B122B3">
      <w:pPr>
        <w:widowControl/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bidi="ar-SA"/>
        </w:rPr>
        <w:t xml:space="preserve">          </w:t>
      </w:r>
      <w:r w:rsidRPr="007C7845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bidi="ar-SA"/>
        </w:rPr>
        <w:t>Когда ребенок в силу тех или иных причин фактически оказывается без родительского попечения, помощь ему могут оказать иные родственники (брат, сестра, бабушки, дедушки, тети, дяди).</w:t>
      </w:r>
    </w:p>
    <w:p w:rsidR="007C7845" w:rsidRPr="007C7845" w:rsidRDefault="007C7845" w:rsidP="00B122B3">
      <w:pPr>
        <w:widowControl/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bidi="ar-SA"/>
        </w:rPr>
        <w:t xml:space="preserve">          </w:t>
      </w:r>
      <w:r w:rsidRPr="007C7845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bidi="ar-SA"/>
        </w:rPr>
        <w:t>Для того, чтобы вовлечь все семейное окружение ребенка в процесс воспитательного воздействия, проводится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bidi="ar-SA"/>
        </w:rPr>
        <w:t xml:space="preserve"> восстановительная</w:t>
      </w:r>
      <w:r w:rsidRPr="007C7845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bidi="ar-SA"/>
        </w:rPr>
        <w:t xml:space="preserve"> программа "Семейная конференция" ("Семейный совет"). Данная технология базируется на традиции различных народов в виде помощи родственников друг другу в условиях потери контроля за поведением ребенка и используется в случаях, когда семья не справляется с воспитанием ребенка.</w:t>
      </w:r>
    </w:p>
    <w:p w:rsidR="007C7845" w:rsidRPr="007C7845" w:rsidRDefault="007C7845" w:rsidP="00B122B3">
      <w:pPr>
        <w:widowControl/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bidi="ar-SA"/>
        </w:rPr>
      </w:pPr>
      <w:r w:rsidRPr="007C7845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bidi="ar-SA"/>
        </w:rPr>
        <w:t>Важной составляющей семейной конференции является активизация потенциала семьи и ее ближайшего социального окружения для выработки самостоятельного решения по поводу кризисной ситуации у кого-либо из ее членов. Кроме представителей ближайшего социального окружения, в таких программах могут участвовать представители органов и учреждений системы профилактики правонарушений и безнадзорности несовершеннолетних. Решения принимаются в результате обсуждений и при достижении консенсуса.</w:t>
      </w:r>
    </w:p>
    <w:p w:rsidR="007C7845" w:rsidRPr="007C7845" w:rsidRDefault="007C7845" w:rsidP="00B122B3">
      <w:pPr>
        <w:widowControl/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bidi="ar-SA"/>
        </w:rPr>
        <w:t xml:space="preserve">        </w:t>
      </w:r>
      <w:r w:rsidRPr="007C7845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bidi="ar-SA"/>
        </w:rPr>
        <w:t xml:space="preserve">В ходе реализации программы Семейной конференции ее ведущий работает над созданием условий для совместного решения проблем ребенка самими родственниками. Основой работы ведущего Семейной конференции является подготовка и проведение встречи круга родственников, которые могут помочь родителям и детям изменить сложившуюся ситуацию. В данных программах ведущий собирает членов семьи и родственников, обращаясь к традициям коллективного принятия решений, настраивает участников на конкретные шаги по оказанию помощи ребенку, и это создает возможность конструктивного преодоления чувства стыда. Например, если мать ребенка страдает алкогольной зависимостью, обсуждается не ее личная </w:t>
      </w:r>
      <w:r w:rsidRPr="007C7845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bidi="ar-SA"/>
        </w:rPr>
        <w:lastRenderedPageBreak/>
        <w:t>ситуация, ее не пытаются "воспитывать", а обсуждается вопрос о том, что может семья сделать в этой ситуации для ребенка, и что делать, чтобы ребенок не был изъят из семьи. Осуществляя подготовку родственников к семейному совету, специалисты ставят своей основной целью не изменить людей и их жизненные обстоятельства, а способствовать восстановлению отношений между ними с помощью постановки основного вопроса Семейной конференции, связанного с необходимостью принятия решения в интересах благополучия ребенка.</w:t>
      </w:r>
    </w:p>
    <w:p w:rsidR="007C7845" w:rsidRDefault="007C7845" w:rsidP="00B122B3">
      <w:pPr>
        <w:widowControl/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bidi="ar-SA"/>
        </w:rPr>
        <w:t xml:space="preserve">           </w:t>
      </w:r>
      <w:r w:rsidRPr="007C7845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bidi="ar-SA"/>
        </w:rPr>
        <w:t>Функция специалистов в Семейной конференции заключается в том, чтобы создать уникальные и подходящие для данного случая конфигурацию людей и условия для личностно окрашенной коммуникации, помогающей самим участникам Семейной конференции принять р</w:t>
      </w:r>
      <w:r w:rsidR="00E96D39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bidi="ar-SA"/>
        </w:rPr>
        <w:t>ешение по исправле</w:t>
      </w:r>
      <w:r w:rsidR="0098792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bidi="ar-SA"/>
        </w:rPr>
        <w:t>нию ситуации.</w:t>
      </w:r>
    </w:p>
    <w:p w:rsidR="00987921" w:rsidRDefault="00987921" w:rsidP="00B122B3">
      <w:pPr>
        <w:widowControl/>
        <w:shd w:val="clear" w:color="auto" w:fill="FFFFFF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5341FD" w:rsidRPr="005341FD" w:rsidRDefault="005341FD" w:rsidP="00B122B3">
      <w:pPr>
        <w:widowControl/>
        <w:spacing w:after="160"/>
        <w:ind w:left="663"/>
        <w:contextualSpacing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5341FD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Принципы Семейного совета:</w:t>
      </w:r>
    </w:p>
    <w:p w:rsidR="005341FD" w:rsidRPr="005341FD" w:rsidRDefault="005341FD" w:rsidP="00B122B3">
      <w:pPr>
        <w:widowControl/>
        <w:numPr>
          <w:ilvl w:val="0"/>
          <w:numId w:val="3"/>
        </w:numPr>
        <w:spacing w:after="160"/>
        <w:contextualSpacing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5341FD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Безопасность ребенка и других членов семьи.</w:t>
      </w:r>
    </w:p>
    <w:p w:rsidR="005341FD" w:rsidRPr="005341FD" w:rsidRDefault="005341FD" w:rsidP="00B122B3">
      <w:pPr>
        <w:widowControl/>
        <w:numPr>
          <w:ilvl w:val="0"/>
          <w:numId w:val="3"/>
        </w:numPr>
        <w:spacing w:after="160"/>
        <w:contextualSpacing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5341FD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Добровольность участия сторон.</w:t>
      </w:r>
    </w:p>
    <w:p w:rsidR="005341FD" w:rsidRPr="005341FD" w:rsidRDefault="005341FD" w:rsidP="00B122B3">
      <w:pPr>
        <w:widowControl/>
        <w:numPr>
          <w:ilvl w:val="0"/>
          <w:numId w:val="3"/>
        </w:numPr>
        <w:spacing w:after="160"/>
        <w:contextualSpacing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5341FD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Нейтральность и независимость Ведущего.</w:t>
      </w:r>
    </w:p>
    <w:p w:rsidR="005341FD" w:rsidRPr="005341FD" w:rsidRDefault="005341FD" w:rsidP="00B122B3">
      <w:pPr>
        <w:widowControl/>
        <w:numPr>
          <w:ilvl w:val="0"/>
          <w:numId w:val="3"/>
        </w:numPr>
        <w:spacing w:after="160"/>
        <w:contextualSpacing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5341FD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Конфиденциальность.</w:t>
      </w:r>
    </w:p>
    <w:p w:rsidR="005341FD" w:rsidRPr="005341FD" w:rsidRDefault="005341FD" w:rsidP="00B122B3">
      <w:pPr>
        <w:widowControl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5341FD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 xml:space="preserve">   Преимущества Семейного совета:</w:t>
      </w:r>
    </w:p>
    <w:p w:rsidR="005341FD" w:rsidRPr="005341FD" w:rsidRDefault="005341FD" w:rsidP="00B122B3">
      <w:pPr>
        <w:widowControl/>
        <w:numPr>
          <w:ilvl w:val="0"/>
          <w:numId w:val="4"/>
        </w:numPr>
        <w:spacing w:after="160"/>
        <w:contextualSpacing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5341FD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Сохранение родственных и культурных связей семьи.</w:t>
      </w:r>
    </w:p>
    <w:p w:rsidR="005341FD" w:rsidRPr="005341FD" w:rsidRDefault="005341FD" w:rsidP="00B122B3">
      <w:pPr>
        <w:widowControl/>
        <w:numPr>
          <w:ilvl w:val="0"/>
          <w:numId w:val="4"/>
        </w:numPr>
        <w:spacing w:after="160"/>
        <w:contextualSpacing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5341FD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Укрепление семьи, восстановление отношений между членами семьи.</w:t>
      </w:r>
    </w:p>
    <w:p w:rsidR="005341FD" w:rsidRPr="005341FD" w:rsidRDefault="005341FD" w:rsidP="00B122B3">
      <w:pPr>
        <w:widowControl/>
        <w:numPr>
          <w:ilvl w:val="0"/>
          <w:numId w:val="4"/>
        </w:numPr>
        <w:spacing w:after="160"/>
        <w:contextualSpacing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5341FD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Активное участие и лидерство семьи.</w:t>
      </w:r>
    </w:p>
    <w:p w:rsidR="005341FD" w:rsidRPr="005341FD" w:rsidRDefault="005341FD" w:rsidP="00B122B3">
      <w:pPr>
        <w:widowControl/>
        <w:numPr>
          <w:ilvl w:val="0"/>
          <w:numId w:val="4"/>
        </w:numPr>
        <w:spacing w:after="160"/>
        <w:contextualSpacing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5341FD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Возможность для членов семьи быть услышанными родными в процессе принятия решений.</w:t>
      </w:r>
    </w:p>
    <w:p w:rsidR="005341FD" w:rsidRPr="005341FD" w:rsidRDefault="005341FD" w:rsidP="00B122B3">
      <w:pPr>
        <w:widowControl/>
        <w:numPr>
          <w:ilvl w:val="0"/>
          <w:numId w:val="4"/>
        </w:numPr>
        <w:spacing w:after="160"/>
        <w:contextualSpacing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5341FD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Решение проблем и ответственность ложится непосредственно на семью.</w:t>
      </w:r>
    </w:p>
    <w:p w:rsidR="005341FD" w:rsidRPr="005341FD" w:rsidRDefault="005341FD" w:rsidP="00B122B3">
      <w:pPr>
        <w:widowControl/>
        <w:spacing w:after="160"/>
        <w:ind w:left="303"/>
        <w:contextualSpacing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5341FD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Типы Семейных советов:</w:t>
      </w:r>
    </w:p>
    <w:p w:rsidR="005341FD" w:rsidRPr="005341FD" w:rsidRDefault="005341FD" w:rsidP="00B122B3">
      <w:pPr>
        <w:widowControl/>
        <w:numPr>
          <w:ilvl w:val="0"/>
          <w:numId w:val="2"/>
        </w:numPr>
        <w:spacing w:after="160"/>
        <w:contextualSpacing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5341FD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 xml:space="preserve">Разово-инициирующий. </w:t>
      </w:r>
      <w:r w:rsidRPr="005341FD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В ситуации заинтересованности близких в помощи. Классный руководитель и другие специалисты дают импульс встрече, родственники собираются и решают проблемы. Такой </w:t>
      </w:r>
      <w:proofErr w:type="spellStart"/>
      <w:r w:rsidRPr="005341FD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Семейная</w:t>
      </w:r>
      <w:proofErr w:type="spellEnd"/>
      <w:r w:rsidRPr="005341FD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конференция становится ядром индивидуально-</w:t>
      </w:r>
      <w:proofErr w:type="spellStart"/>
      <w:r w:rsidRPr="005341FD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профилактическои</w:t>
      </w:r>
      <w:proofErr w:type="spellEnd"/>
      <w:r w:rsidRPr="005341FD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̆ работы и требует минимального сопровождения.</w:t>
      </w:r>
    </w:p>
    <w:p w:rsidR="005341FD" w:rsidRPr="005341FD" w:rsidRDefault="005341FD" w:rsidP="00B122B3">
      <w:pPr>
        <w:widowControl/>
        <w:numPr>
          <w:ilvl w:val="0"/>
          <w:numId w:val="2"/>
        </w:numPr>
        <w:spacing w:after="160"/>
        <w:contextualSpacing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5341FD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 xml:space="preserve">Кооперативный. </w:t>
      </w:r>
      <w:r w:rsidRPr="005341FD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Семейный совет создаёт условия для принятия того или иного варианта кооперации специалистов и родственников. Заинтересованность близких присутствует, но её недостаточно, требуется дальнейшее сопровождение родителей и ребёнка. </w:t>
      </w:r>
    </w:p>
    <w:p w:rsidR="005341FD" w:rsidRPr="005341FD" w:rsidRDefault="005341FD" w:rsidP="00B122B3">
      <w:pPr>
        <w:widowControl/>
        <w:numPr>
          <w:ilvl w:val="0"/>
          <w:numId w:val="2"/>
        </w:numPr>
        <w:spacing w:after="160"/>
        <w:contextualSpacing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proofErr w:type="spellStart"/>
      <w:r w:rsidRPr="005341FD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Усиливающе</w:t>
      </w:r>
      <w:proofErr w:type="spellEnd"/>
      <w:r w:rsidRPr="005341FD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 xml:space="preserve">-сопровождающий </w:t>
      </w:r>
      <w:r w:rsidRPr="005341FD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(для обучающихся и семей, находящихся на профилактическом учёте).</w:t>
      </w:r>
      <w:r w:rsidRPr="005341FD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 xml:space="preserve"> </w:t>
      </w:r>
      <w:r w:rsidRPr="005341FD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Требуется слаженная и долговременная работа специалистов и родственников, усиления влияния близких на ситуацию и поддержку ребёнка. Эта ситуация может возникнуть тогда, когда подросток, например, с детства употреблял наркотики и требуется как долговременное лечение, так и усиление влияния и поддержки родственников. Речь идет о состыковке </w:t>
      </w:r>
      <w:r w:rsidRPr="005341FD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lastRenderedPageBreak/>
        <w:t>работы разного рода специалистов и проведения реабилитационных программ.</w:t>
      </w:r>
    </w:p>
    <w:p w:rsidR="005341FD" w:rsidRPr="005341FD" w:rsidRDefault="005341FD" w:rsidP="00B122B3">
      <w:pPr>
        <w:widowControl/>
        <w:spacing w:after="160"/>
        <w:ind w:left="-57"/>
        <w:contextualSpacing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5341FD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 xml:space="preserve">                     Этапы Семейного совета:</w:t>
      </w:r>
    </w:p>
    <w:p w:rsidR="005341FD" w:rsidRPr="005341FD" w:rsidRDefault="005341FD" w:rsidP="00B122B3">
      <w:pPr>
        <w:widowControl/>
        <w:spacing w:after="160"/>
        <w:ind w:left="-57"/>
        <w:contextualSpacing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5341FD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 xml:space="preserve">        Этап 1.</w:t>
      </w:r>
      <w:r w:rsidRPr="005341FD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 w:rsidRPr="005341FD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Планирование Семейного совета</w:t>
      </w:r>
      <w:r w:rsidRPr="005341FD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. На данном этапе происходит обсуждение потенциального ведущего и специалистов, определение возможных участников. Проясняются вопросы, которые необходимо решить. Формулируется предварительное (рабочее) название темы (основного вопроса), по поводу которого собирается члены семьи (окончательная формулировка будет уточняться по итогам предварительных встреч), и </w:t>
      </w:r>
      <w:proofErr w:type="spellStart"/>
      <w:r w:rsidRPr="005341FD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предварительныи</w:t>
      </w:r>
      <w:proofErr w:type="spellEnd"/>
      <w:r w:rsidRPr="005341FD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̆ список вопросов, предлагаемых семье. Составляется </w:t>
      </w:r>
      <w:proofErr w:type="spellStart"/>
      <w:r w:rsidRPr="005341FD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предварительныи</w:t>
      </w:r>
      <w:proofErr w:type="spellEnd"/>
      <w:r w:rsidRPr="005341FD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̆ список приглашенных на встречу (список будет уточняться в ходе звонков). </w:t>
      </w:r>
    </w:p>
    <w:p w:rsidR="005341FD" w:rsidRPr="005341FD" w:rsidRDefault="005341FD" w:rsidP="00B122B3">
      <w:pPr>
        <w:widowControl/>
        <w:spacing w:after="160"/>
        <w:ind w:left="-57"/>
        <w:contextualSpacing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5341FD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 xml:space="preserve">       Этап 2. Подготовка участников к встрече.</w:t>
      </w:r>
      <w:r w:rsidRPr="005341FD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На этом этапе происходят встречи с потенциальными участниками </w:t>
      </w:r>
      <w:proofErr w:type="spellStart"/>
      <w:r w:rsidRPr="005341FD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Семейнои</w:t>
      </w:r>
      <w:proofErr w:type="spellEnd"/>
      <w:r w:rsidRPr="005341FD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̆ конференции и уточняются вопросы, выносимые на </w:t>
      </w:r>
      <w:proofErr w:type="spellStart"/>
      <w:r w:rsidRPr="005341FD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семейную</w:t>
      </w:r>
      <w:proofErr w:type="spellEnd"/>
      <w:r w:rsidRPr="005341FD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конференцию. Одним из самых важных элементов подготовки является встреча с ребенком. Очень важно, чтобы ребенок не исключался из процесса подготовки и проведения </w:t>
      </w:r>
      <w:proofErr w:type="spellStart"/>
      <w:r w:rsidRPr="005341FD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Семейнои</w:t>
      </w:r>
      <w:proofErr w:type="spellEnd"/>
      <w:r w:rsidRPr="005341FD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̆ конференции и мог озвучить свои чувства и пожелания для близких, которые могут быть основой̆ для формирования повестки дня встречи родственников.              </w:t>
      </w:r>
    </w:p>
    <w:p w:rsidR="005341FD" w:rsidRPr="005341FD" w:rsidRDefault="005341FD" w:rsidP="00B122B3">
      <w:pPr>
        <w:widowControl/>
        <w:spacing w:after="160"/>
        <w:ind w:left="-57"/>
        <w:contextualSpacing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5341FD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    </w:t>
      </w:r>
      <w:r w:rsidRPr="005341FD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Этап 3. Встреча участников.</w:t>
      </w:r>
      <w:r w:rsidRPr="005341FD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Проведение этапа встречи включает 3 фазы: 1. информирование специалистами о проблемах ребенка, о ресурсах семьи, о вопросах, которые важно решить родственникам и обмен мнениями. Информировать могут представители социальных служб, </w:t>
      </w:r>
      <w:proofErr w:type="spellStart"/>
      <w:r w:rsidRPr="005341FD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КДНиЗП</w:t>
      </w:r>
      <w:proofErr w:type="spellEnd"/>
      <w:r w:rsidRPr="005341FD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или представители правоохранительных органов. Далее идет обмен мнениями; </w:t>
      </w:r>
    </w:p>
    <w:p w:rsidR="005341FD" w:rsidRPr="005341FD" w:rsidRDefault="005341FD" w:rsidP="00B122B3">
      <w:pPr>
        <w:widowControl/>
        <w:spacing w:after="160"/>
        <w:ind w:left="-57"/>
        <w:contextualSpacing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5341FD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2. составление расширенной̆ семьёй̆ Плана: родственники остаются одни без специалистов и составляют план с указанием конкретных проблем, ответственных за их решение людей̆ и сроков выполнения. </w:t>
      </w:r>
    </w:p>
    <w:p w:rsidR="005341FD" w:rsidRPr="005341FD" w:rsidRDefault="005341FD" w:rsidP="00B122B3">
      <w:pPr>
        <w:widowControl/>
        <w:spacing w:after="160"/>
        <w:ind w:left="-57"/>
        <w:contextualSpacing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5341FD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3. утверждение плана. Специалисты возвращаются и вместе с родственниками обсуждают план. Он должен быть принят единогласно – если кто-то не согласен, то процесс обсуждения продолжается, пока не будет достигнуто согласие всех участников. </w:t>
      </w:r>
    </w:p>
    <w:p w:rsidR="005341FD" w:rsidRPr="005341FD" w:rsidRDefault="005341FD" w:rsidP="00B122B3">
      <w:pPr>
        <w:widowControl/>
        <w:spacing w:after="160"/>
        <w:ind w:left="-57"/>
        <w:contextualSpacing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5341FD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Этап 4. Поддержка выполнения плана.</w:t>
      </w:r>
      <w:r w:rsidRPr="005341FD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После завершения </w:t>
      </w:r>
      <w:proofErr w:type="spellStart"/>
      <w:r w:rsidRPr="005341FD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Семейнои</w:t>
      </w:r>
      <w:proofErr w:type="spellEnd"/>
      <w:r w:rsidRPr="005341FD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̆ конференции специалисты контактируют с </w:t>
      </w:r>
      <w:proofErr w:type="spellStart"/>
      <w:r w:rsidRPr="005341FD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семьеи</w:t>
      </w:r>
      <w:proofErr w:type="spellEnd"/>
      <w:r w:rsidRPr="005341FD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̆ в целях контроля и поддержки выполнения плана. В случае необходимости важно запланировать повторную встречу с семьёй̆. На повторной̆ встрече обсуждается выполнение плана – что удалось, что не удалось и почему, что нужно сделать в случае неудачи.               </w:t>
      </w:r>
    </w:p>
    <w:p w:rsidR="005341FD" w:rsidRPr="005341FD" w:rsidRDefault="005341FD" w:rsidP="00B122B3">
      <w:pPr>
        <w:widowControl/>
        <w:spacing w:after="160"/>
        <w:ind w:left="-57"/>
        <w:contextualSpacing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5341FD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 xml:space="preserve">          Фазы общей̆ встречи на Семейном совете. </w:t>
      </w:r>
    </w:p>
    <w:p w:rsidR="005341FD" w:rsidRPr="005341FD" w:rsidRDefault="005341FD" w:rsidP="00B122B3">
      <w:pPr>
        <w:widowControl/>
        <w:spacing w:after="160"/>
        <w:ind w:left="-57"/>
        <w:contextualSpacing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5341FD">
        <w:rPr>
          <w:rFonts w:ascii="Times New Roman" w:eastAsiaTheme="minorHAnsi" w:hAnsi="Times New Roman" w:cs="Times New Roman"/>
          <w:b/>
          <w:i/>
          <w:color w:val="auto"/>
          <w:sz w:val="28"/>
          <w:szCs w:val="28"/>
          <w:lang w:eastAsia="en-US" w:bidi="ar-SA"/>
        </w:rPr>
        <w:t>Фаза 1. Обсуждение вопросов, актуальных для семьи.</w:t>
      </w:r>
      <w:r w:rsidRPr="005341FD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proofErr w:type="spellStart"/>
      <w:r w:rsidRPr="005341FD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Ведущии</w:t>
      </w:r>
      <w:proofErr w:type="spellEnd"/>
      <w:r w:rsidRPr="005341FD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̆ открывает </w:t>
      </w:r>
      <w:proofErr w:type="spellStart"/>
      <w:r w:rsidRPr="005341FD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семейныи</w:t>
      </w:r>
      <w:proofErr w:type="spellEnd"/>
      <w:r w:rsidRPr="005341FD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̆ совет, оглашает правила и передает слово участникам. Специалисты высказываются о проблемах (если необходимо, четко определяются условия безопасности членов семьи, в том числе </w:t>
      </w:r>
      <w:proofErr w:type="spellStart"/>
      <w:r w:rsidRPr="005341FD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детеи</w:t>
      </w:r>
      <w:proofErr w:type="spellEnd"/>
      <w:r w:rsidRPr="005341FD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̆) и ресурсах семьи, предлагают </w:t>
      </w:r>
      <w:proofErr w:type="spellStart"/>
      <w:r w:rsidRPr="005341FD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основнои</w:t>
      </w:r>
      <w:proofErr w:type="spellEnd"/>
      <w:r w:rsidRPr="005341FD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̆ вопрос и список вопросов для включения в план по выходу из </w:t>
      </w:r>
      <w:proofErr w:type="spellStart"/>
      <w:r w:rsidRPr="005341FD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проблемнои</w:t>
      </w:r>
      <w:proofErr w:type="spellEnd"/>
      <w:r w:rsidRPr="005341FD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̆ ситуации. Участники Совета </w:t>
      </w:r>
      <w:r w:rsidRPr="005341FD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lastRenderedPageBreak/>
        <w:t xml:space="preserve">могут задавать вопросы и комментировать услышанное. </w:t>
      </w:r>
      <w:proofErr w:type="spellStart"/>
      <w:r w:rsidRPr="005341FD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Каждыи</w:t>
      </w:r>
      <w:proofErr w:type="spellEnd"/>
      <w:r w:rsidRPr="005341FD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̆ может высказаться: что беспокоит, что следует изменить в ситуации члена семьи, в интересах которого собирается </w:t>
      </w:r>
      <w:proofErr w:type="spellStart"/>
      <w:r w:rsidRPr="005341FD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Семейныи</w:t>
      </w:r>
      <w:proofErr w:type="spellEnd"/>
      <w:r w:rsidRPr="005341FD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̆ совет. Ведущие записывают значимые высказывания на ватман и следят за соблюдением правил. Специалисты предоставляют информацию об услугах. По окончании высказываний </w:t>
      </w:r>
      <w:proofErr w:type="spellStart"/>
      <w:r w:rsidRPr="005341FD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ведущии</w:t>
      </w:r>
      <w:proofErr w:type="spellEnd"/>
      <w:r w:rsidRPr="005341FD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̆ резюмирует услышанное и объявляет следующую фазу. </w:t>
      </w:r>
    </w:p>
    <w:p w:rsidR="005341FD" w:rsidRPr="005341FD" w:rsidRDefault="005341FD" w:rsidP="00B122B3">
      <w:pPr>
        <w:widowControl/>
        <w:spacing w:after="160"/>
        <w:ind w:left="-57"/>
        <w:contextualSpacing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5341FD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В напутственном слове ведущему важно отметить, что:</w:t>
      </w:r>
    </w:p>
    <w:p w:rsidR="005341FD" w:rsidRPr="005341FD" w:rsidRDefault="005341FD" w:rsidP="00B122B3">
      <w:pPr>
        <w:widowControl/>
        <w:spacing w:after="160"/>
        <w:ind w:left="-57"/>
        <w:contextualSpacing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5341FD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• семья использует столько времени, сколько необходимо;</w:t>
      </w:r>
    </w:p>
    <w:p w:rsidR="005341FD" w:rsidRPr="005341FD" w:rsidRDefault="005341FD" w:rsidP="00B122B3">
      <w:pPr>
        <w:widowControl/>
        <w:spacing w:after="160"/>
        <w:ind w:left="-57"/>
        <w:contextualSpacing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5341FD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• семья концентрируется на вопросах, касающихся разрешения ситуации члена семьи, в интересах которого проводится </w:t>
      </w:r>
      <w:proofErr w:type="spellStart"/>
      <w:r w:rsidRPr="005341FD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Семейныи</w:t>
      </w:r>
      <w:proofErr w:type="spellEnd"/>
      <w:r w:rsidRPr="005341FD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̆ совет, а не на проблемах взаимоотношений родственников;</w:t>
      </w:r>
    </w:p>
    <w:p w:rsidR="005341FD" w:rsidRPr="005341FD" w:rsidRDefault="005341FD" w:rsidP="00B122B3">
      <w:pPr>
        <w:widowControl/>
        <w:spacing w:after="160"/>
        <w:ind w:left="-57"/>
        <w:contextualSpacing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5341FD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• семья (родственники и близкие) распределяет ответственность между </w:t>
      </w:r>
      <w:proofErr w:type="spellStart"/>
      <w:r w:rsidRPr="005341FD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собои</w:t>
      </w:r>
      <w:proofErr w:type="spellEnd"/>
      <w:r w:rsidRPr="005341FD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̆ по реализации плана: Кто делает? Что делает? Когда? </w:t>
      </w:r>
    </w:p>
    <w:p w:rsidR="005341FD" w:rsidRPr="005341FD" w:rsidRDefault="005341FD" w:rsidP="00B122B3">
      <w:pPr>
        <w:widowControl/>
        <w:spacing w:after="160"/>
        <w:ind w:left="-57"/>
        <w:contextualSpacing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5341FD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• семья (родственники и близкие) определяет ответственных за связь с ведущим и специалистами в случае </w:t>
      </w:r>
      <w:proofErr w:type="spellStart"/>
      <w:r w:rsidRPr="005341FD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трудностеи</w:t>
      </w:r>
      <w:proofErr w:type="spellEnd"/>
      <w:r w:rsidRPr="005341FD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̆ с выполнением плана; </w:t>
      </w:r>
    </w:p>
    <w:p w:rsidR="005341FD" w:rsidRPr="005341FD" w:rsidRDefault="005341FD" w:rsidP="00B122B3">
      <w:pPr>
        <w:widowControl/>
        <w:spacing w:after="160"/>
        <w:ind w:left="-57"/>
        <w:contextualSpacing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5341FD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• </w:t>
      </w:r>
      <w:proofErr w:type="spellStart"/>
      <w:r w:rsidRPr="005341FD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ведущии</w:t>
      </w:r>
      <w:proofErr w:type="spellEnd"/>
      <w:r w:rsidRPr="005341FD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̆ и специалисты находятся рядом и могут помочь в случае разногласий и конфликтов.</w:t>
      </w:r>
    </w:p>
    <w:p w:rsidR="005341FD" w:rsidRPr="005341FD" w:rsidRDefault="005341FD" w:rsidP="00B122B3">
      <w:pPr>
        <w:widowControl/>
        <w:spacing w:after="160"/>
        <w:ind w:left="-57"/>
        <w:contextualSpacing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5341FD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proofErr w:type="spellStart"/>
      <w:r w:rsidRPr="005341FD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Ведущии</w:t>
      </w:r>
      <w:proofErr w:type="spellEnd"/>
      <w:r w:rsidRPr="005341FD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̆ и специалисты покидают помещение. </w:t>
      </w:r>
    </w:p>
    <w:p w:rsidR="005341FD" w:rsidRPr="005341FD" w:rsidRDefault="005341FD" w:rsidP="00B122B3">
      <w:pPr>
        <w:widowControl/>
        <w:spacing w:after="160"/>
        <w:ind w:left="-57"/>
        <w:contextualSpacing/>
        <w:jc w:val="both"/>
        <w:rPr>
          <w:rFonts w:ascii="Times New Roman" w:eastAsiaTheme="minorHAnsi" w:hAnsi="Times New Roman" w:cs="Times New Roman"/>
          <w:i/>
          <w:color w:val="auto"/>
          <w:sz w:val="28"/>
          <w:szCs w:val="28"/>
          <w:lang w:eastAsia="en-US" w:bidi="ar-SA"/>
        </w:rPr>
      </w:pPr>
      <w:r w:rsidRPr="005341FD">
        <w:rPr>
          <w:rFonts w:ascii="Times New Roman" w:eastAsiaTheme="minorHAnsi" w:hAnsi="Times New Roman" w:cs="Times New Roman"/>
          <w:i/>
          <w:color w:val="auto"/>
          <w:sz w:val="28"/>
          <w:szCs w:val="28"/>
          <w:lang w:eastAsia="en-US" w:bidi="ar-SA"/>
        </w:rPr>
        <w:t xml:space="preserve">Для проведения встречи необходимо, чтобы участники располагали достаточным временем (не менее 3 часов) для участия. Помещение должно быть не проходным, иметь свободно расположенные стулья и (или) </w:t>
      </w:r>
      <w:proofErr w:type="spellStart"/>
      <w:r w:rsidRPr="005341FD">
        <w:rPr>
          <w:rFonts w:ascii="Times New Roman" w:eastAsiaTheme="minorHAnsi" w:hAnsi="Times New Roman" w:cs="Times New Roman"/>
          <w:i/>
          <w:color w:val="auto"/>
          <w:sz w:val="28"/>
          <w:szCs w:val="28"/>
          <w:lang w:eastAsia="en-US" w:bidi="ar-SA"/>
        </w:rPr>
        <w:t>овальныи</w:t>
      </w:r>
      <w:proofErr w:type="spellEnd"/>
      <w:r w:rsidRPr="005341FD">
        <w:rPr>
          <w:rFonts w:ascii="Times New Roman" w:eastAsiaTheme="minorHAnsi" w:hAnsi="Times New Roman" w:cs="Times New Roman"/>
          <w:i/>
          <w:color w:val="auto"/>
          <w:sz w:val="28"/>
          <w:szCs w:val="28"/>
          <w:lang w:eastAsia="en-US" w:bidi="ar-SA"/>
        </w:rPr>
        <w:t xml:space="preserve">̆ стол. Желательно, чтобы перед общей̆ встречӗ на столе были чай, кофе и сладости. Важно вначале встречи ведущему представить участников, объяснить и подтвердить согласие участников с правилами встречи. </w:t>
      </w:r>
    </w:p>
    <w:p w:rsidR="005341FD" w:rsidRPr="005341FD" w:rsidRDefault="005341FD" w:rsidP="00B122B3">
      <w:pPr>
        <w:widowControl/>
        <w:spacing w:after="160"/>
        <w:ind w:left="-57"/>
        <w:contextualSpacing/>
        <w:jc w:val="both"/>
        <w:rPr>
          <w:rFonts w:ascii="Times New Roman" w:eastAsiaTheme="minorHAnsi" w:hAnsi="Times New Roman" w:cs="Times New Roman"/>
          <w:i/>
          <w:color w:val="auto"/>
          <w:sz w:val="28"/>
          <w:szCs w:val="28"/>
          <w:lang w:eastAsia="en-US" w:bidi="ar-SA"/>
        </w:rPr>
      </w:pPr>
      <w:r w:rsidRPr="005341FD">
        <w:rPr>
          <w:rFonts w:ascii="Times New Roman" w:eastAsiaTheme="minorHAnsi" w:hAnsi="Times New Roman" w:cs="Times New Roman"/>
          <w:i/>
          <w:color w:val="auto"/>
          <w:sz w:val="28"/>
          <w:szCs w:val="28"/>
          <w:lang w:eastAsia="en-US" w:bidi="ar-SA"/>
        </w:rPr>
        <w:t>Правила встречи:</w:t>
      </w:r>
    </w:p>
    <w:p w:rsidR="005341FD" w:rsidRPr="005341FD" w:rsidRDefault="005341FD" w:rsidP="00B122B3">
      <w:pPr>
        <w:widowControl/>
        <w:spacing w:after="160"/>
        <w:ind w:left="-57"/>
        <w:contextualSpacing/>
        <w:jc w:val="both"/>
        <w:rPr>
          <w:rFonts w:ascii="Times New Roman" w:eastAsiaTheme="minorHAnsi" w:hAnsi="Times New Roman" w:cs="Times New Roman"/>
          <w:i/>
          <w:color w:val="auto"/>
          <w:sz w:val="28"/>
          <w:szCs w:val="28"/>
          <w:lang w:eastAsia="en-US" w:bidi="ar-SA"/>
        </w:rPr>
      </w:pPr>
      <w:r w:rsidRPr="005341FD">
        <w:rPr>
          <w:rFonts w:ascii="Times New Roman" w:eastAsiaTheme="minorHAnsi" w:hAnsi="Times New Roman" w:cs="Times New Roman"/>
          <w:i/>
          <w:color w:val="auto"/>
          <w:sz w:val="28"/>
          <w:szCs w:val="28"/>
          <w:lang w:eastAsia="en-US" w:bidi="ar-SA"/>
        </w:rPr>
        <w:t xml:space="preserve"> • не перебивать; </w:t>
      </w:r>
    </w:p>
    <w:p w:rsidR="005341FD" w:rsidRPr="005341FD" w:rsidRDefault="005341FD" w:rsidP="00B122B3">
      <w:pPr>
        <w:widowControl/>
        <w:spacing w:after="160"/>
        <w:ind w:left="-57"/>
        <w:contextualSpacing/>
        <w:jc w:val="both"/>
        <w:rPr>
          <w:rFonts w:ascii="Times New Roman" w:eastAsiaTheme="minorHAnsi" w:hAnsi="Times New Roman" w:cs="Times New Roman"/>
          <w:i/>
          <w:color w:val="auto"/>
          <w:sz w:val="28"/>
          <w:szCs w:val="28"/>
          <w:lang w:eastAsia="en-US" w:bidi="ar-SA"/>
        </w:rPr>
      </w:pPr>
      <w:r w:rsidRPr="005341FD">
        <w:rPr>
          <w:rFonts w:ascii="Times New Roman" w:eastAsiaTheme="minorHAnsi" w:hAnsi="Times New Roman" w:cs="Times New Roman"/>
          <w:i/>
          <w:color w:val="auto"/>
          <w:sz w:val="28"/>
          <w:szCs w:val="28"/>
          <w:lang w:eastAsia="en-US" w:bidi="ar-SA"/>
        </w:rPr>
        <w:t xml:space="preserve">• не оскорблять </w:t>
      </w:r>
    </w:p>
    <w:p w:rsidR="005341FD" w:rsidRPr="005341FD" w:rsidRDefault="005341FD" w:rsidP="00B122B3">
      <w:pPr>
        <w:widowControl/>
        <w:spacing w:after="160"/>
        <w:ind w:left="-57"/>
        <w:contextualSpacing/>
        <w:jc w:val="both"/>
        <w:rPr>
          <w:rFonts w:ascii="Times New Roman" w:eastAsiaTheme="minorHAnsi" w:hAnsi="Times New Roman" w:cs="Times New Roman"/>
          <w:i/>
          <w:color w:val="auto"/>
          <w:sz w:val="28"/>
          <w:szCs w:val="28"/>
          <w:lang w:eastAsia="en-US" w:bidi="ar-SA"/>
        </w:rPr>
      </w:pPr>
      <w:r w:rsidRPr="005341FD">
        <w:rPr>
          <w:rFonts w:ascii="Times New Roman" w:eastAsiaTheme="minorHAnsi" w:hAnsi="Times New Roman" w:cs="Times New Roman"/>
          <w:i/>
          <w:color w:val="auto"/>
          <w:sz w:val="28"/>
          <w:szCs w:val="28"/>
          <w:lang w:eastAsia="en-US" w:bidi="ar-SA"/>
        </w:rPr>
        <w:t xml:space="preserve">• конфиденциальность; </w:t>
      </w:r>
    </w:p>
    <w:p w:rsidR="005341FD" w:rsidRPr="005341FD" w:rsidRDefault="005341FD" w:rsidP="00B122B3">
      <w:pPr>
        <w:widowControl/>
        <w:spacing w:after="160"/>
        <w:ind w:left="-57"/>
        <w:contextualSpacing/>
        <w:jc w:val="both"/>
        <w:rPr>
          <w:rFonts w:ascii="Times New Roman" w:eastAsiaTheme="minorHAnsi" w:hAnsi="Times New Roman" w:cs="Times New Roman"/>
          <w:i/>
          <w:color w:val="auto"/>
          <w:sz w:val="28"/>
          <w:szCs w:val="28"/>
          <w:lang w:eastAsia="en-US" w:bidi="ar-SA"/>
        </w:rPr>
      </w:pPr>
      <w:r w:rsidRPr="005341FD">
        <w:rPr>
          <w:rFonts w:ascii="Times New Roman" w:eastAsiaTheme="minorHAnsi" w:hAnsi="Times New Roman" w:cs="Times New Roman"/>
          <w:i/>
          <w:color w:val="auto"/>
          <w:sz w:val="28"/>
          <w:szCs w:val="28"/>
          <w:lang w:eastAsia="en-US" w:bidi="ar-SA"/>
        </w:rPr>
        <w:t xml:space="preserve">• добровольность; </w:t>
      </w:r>
    </w:p>
    <w:p w:rsidR="005341FD" w:rsidRPr="005341FD" w:rsidRDefault="005341FD" w:rsidP="00B122B3">
      <w:pPr>
        <w:widowControl/>
        <w:spacing w:after="160"/>
        <w:ind w:left="-57"/>
        <w:contextualSpacing/>
        <w:jc w:val="both"/>
        <w:rPr>
          <w:rFonts w:ascii="Times New Roman" w:eastAsiaTheme="minorHAnsi" w:hAnsi="Times New Roman" w:cs="Times New Roman"/>
          <w:i/>
          <w:color w:val="auto"/>
          <w:sz w:val="28"/>
          <w:szCs w:val="28"/>
          <w:lang w:eastAsia="en-US" w:bidi="ar-SA"/>
        </w:rPr>
      </w:pPr>
      <w:r w:rsidRPr="005341FD">
        <w:rPr>
          <w:rFonts w:ascii="Times New Roman" w:eastAsiaTheme="minorHAnsi" w:hAnsi="Times New Roman" w:cs="Times New Roman"/>
          <w:i/>
          <w:color w:val="auto"/>
          <w:sz w:val="28"/>
          <w:szCs w:val="28"/>
          <w:lang w:eastAsia="en-US" w:bidi="ar-SA"/>
        </w:rPr>
        <w:t xml:space="preserve">• ответственность семьи при принятии решений. </w:t>
      </w:r>
    </w:p>
    <w:p w:rsidR="005341FD" w:rsidRPr="005341FD" w:rsidRDefault="005341FD" w:rsidP="00B122B3">
      <w:pPr>
        <w:widowControl/>
        <w:spacing w:after="160"/>
        <w:ind w:left="-57"/>
        <w:contextualSpacing/>
        <w:jc w:val="both"/>
        <w:rPr>
          <w:rFonts w:ascii="Times New Roman" w:eastAsiaTheme="minorHAnsi" w:hAnsi="Times New Roman" w:cs="Times New Roman"/>
          <w:i/>
          <w:color w:val="auto"/>
          <w:sz w:val="28"/>
          <w:szCs w:val="28"/>
          <w:lang w:eastAsia="en-US" w:bidi="ar-SA"/>
        </w:rPr>
      </w:pPr>
      <w:r w:rsidRPr="005341FD">
        <w:rPr>
          <w:rFonts w:ascii="Times New Roman" w:eastAsiaTheme="minorHAnsi" w:hAnsi="Times New Roman" w:cs="Times New Roman"/>
          <w:i/>
          <w:color w:val="auto"/>
          <w:sz w:val="28"/>
          <w:szCs w:val="28"/>
          <w:lang w:eastAsia="en-US" w:bidi="ar-SA"/>
        </w:rPr>
        <w:t xml:space="preserve">        Далее специалисты озвучивают вопросы, которые необходимо решить семье в связи с возникшими проблемами. </w:t>
      </w:r>
      <w:proofErr w:type="spellStart"/>
      <w:r w:rsidRPr="005341FD">
        <w:rPr>
          <w:rFonts w:ascii="Times New Roman" w:eastAsiaTheme="minorHAnsi" w:hAnsi="Times New Roman" w:cs="Times New Roman"/>
          <w:i/>
          <w:color w:val="auto"/>
          <w:sz w:val="28"/>
          <w:szCs w:val="28"/>
          <w:lang w:eastAsia="en-US" w:bidi="ar-SA"/>
        </w:rPr>
        <w:t>Ключевои</w:t>
      </w:r>
      <w:proofErr w:type="spellEnd"/>
      <w:r w:rsidRPr="005341FD">
        <w:rPr>
          <w:rFonts w:ascii="Times New Roman" w:eastAsiaTheme="minorHAnsi" w:hAnsi="Times New Roman" w:cs="Times New Roman"/>
          <w:i/>
          <w:color w:val="auto"/>
          <w:sz w:val="28"/>
          <w:szCs w:val="28"/>
          <w:lang w:eastAsia="en-US" w:bidi="ar-SA"/>
        </w:rPr>
        <w:t xml:space="preserve">̆ вопрос формулируется, исходя из ситуации конкретного ребенка. Если проблемы имеют </w:t>
      </w:r>
      <w:proofErr w:type="spellStart"/>
      <w:r w:rsidRPr="005341FD">
        <w:rPr>
          <w:rFonts w:ascii="Times New Roman" w:eastAsiaTheme="minorHAnsi" w:hAnsi="Times New Roman" w:cs="Times New Roman"/>
          <w:i/>
          <w:color w:val="auto"/>
          <w:sz w:val="28"/>
          <w:szCs w:val="28"/>
          <w:lang w:eastAsia="en-US" w:bidi="ar-SA"/>
        </w:rPr>
        <w:t>многостороннии</w:t>
      </w:r>
      <w:proofErr w:type="spellEnd"/>
      <w:r w:rsidRPr="005341FD">
        <w:rPr>
          <w:rFonts w:ascii="Times New Roman" w:eastAsiaTheme="minorHAnsi" w:hAnsi="Times New Roman" w:cs="Times New Roman"/>
          <w:i/>
          <w:color w:val="auto"/>
          <w:sz w:val="28"/>
          <w:szCs w:val="28"/>
          <w:lang w:eastAsia="en-US" w:bidi="ar-SA"/>
        </w:rPr>
        <w:t xml:space="preserve">̆ характер, то </w:t>
      </w:r>
      <w:proofErr w:type="spellStart"/>
      <w:r w:rsidRPr="005341FD">
        <w:rPr>
          <w:rFonts w:ascii="Times New Roman" w:eastAsiaTheme="minorHAnsi" w:hAnsi="Times New Roman" w:cs="Times New Roman"/>
          <w:i/>
          <w:color w:val="auto"/>
          <w:sz w:val="28"/>
          <w:szCs w:val="28"/>
          <w:lang w:eastAsia="en-US" w:bidi="ar-SA"/>
        </w:rPr>
        <w:t>ключевои</w:t>
      </w:r>
      <w:proofErr w:type="spellEnd"/>
      <w:r w:rsidRPr="005341FD">
        <w:rPr>
          <w:rFonts w:ascii="Times New Roman" w:eastAsiaTheme="minorHAnsi" w:hAnsi="Times New Roman" w:cs="Times New Roman"/>
          <w:i/>
          <w:color w:val="auto"/>
          <w:sz w:val="28"/>
          <w:szCs w:val="28"/>
          <w:lang w:eastAsia="en-US" w:bidi="ar-SA"/>
        </w:rPr>
        <w:t xml:space="preserve">̆ вопрос (тема), ради </w:t>
      </w:r>
      <w:proofErr w:type="spellStart"/>
      <w:r w:rsidRPr="005341FD">
        <w:rPr>
          <w:rFonts w:ascii="Times New Roman" w:eastAsiaTheme="minorHAnsi" w:hAnsi="Times New Roman" w:cs="Times New Roman"/>
          <w:i/>
          <w:color w:val="auto"/>
          <w:sz w:val="28"/>
          <w:szCs w:val="28"/>
          <w:lang w:eastAsia="en-US" w:bidi="ar-SA"/>
        </w:rPr>
        <w:t>которои</w:t>
      </w:r>
      <w:proofErr w:type="spellEnd"/>
      <w:r w:rsidRPr="005341FD">
        <w:rPr>
          <w:rFonts w:ascii="Times New Roman" w:eastAsiaTheme="minorHAnsi" w:hAnsi="Times New Roman" w:cs="Times New Roman"/>
          <w:i/>
          <w:color w:val="auto"/>
          <w:sz w:val="28"/>
          <w:szCs w:val="28"/>
          <w:lang w:eastAsia="en-US" w:bidi="ar-SA"/>
        </w:rPr>
        <w:t xml:space="preserve">̆ собираются родственники, может иметь </w:t>
      </w:r>
      <w:proofErr w:type="spellStart"/>
      <w:r w:rsidRPr="005341FD">
        <w:rPr>
          <w:rFonts w:ascii="Times New Roman" w:eastAsiaTheme="minorHAnsi" w:hAnsi="Times New Roman" w:cs="Times New Roman"/>
          <w:i/>
          <w:color w:val="auto"/>
          <w:sz w:val="28"/>
          <w:szCs w:val="28"/>
          <w:lang w:eastAsia="en-US" w:bidi="ar-SA"/>
        </w:rPr>
        <w:t>обобщенныи</w:t>
      </w:r>
      <w:proofErr w:type="spellEnd"/>
      <w:r w:rsidRPr="005341FD">
        <w:rPr>
          <w:rFonts w:ascii="Times New Roman" w:eastAsiaTheme="minorHAnsi" w:hAnsi="Times New Roman" w:cs="Times New Roman"/>
          <w:i/>
          <w:color w:val="auto"/>
          <w:sz w:val="28"/>
          <w:szCs w:val="28"/>
          <w:lang w:eastAsia="en-US" w:bidi="ar-SA"/>
        </w:rPr>
        <w:t xml:space="preserve">̆ характер, </w:t>
      </w:r>
      <w:proofErr w:type="spellStart"/>
      <w:r w:rsidRPr="005341FD">
        <w:rPr>
          <w:rFonts w:ascii="Times New Roman" w:eastAsiaTheme="minorHAnsi" w:hAnsi="Times New Roman" w:cs="Times New Roman"/>
          <w:i/>
          <w:color w:val="auto"/>
          <w:sz w:val="28"/>
          <w:szCs w:val="28"/>
          <w:lang w:eastAsia="en-US" w:bidi="ar-SA"/>
        </w:rPr>
        <w:t>связанныи</w:t>
      </w:r>
      <w:proofErr w:type="spellEnd"/>
      <w:r w:rsidRPr="005341FD">
        <w:rPr>
          <w:rFonts w:ascii="Times New Roman" w:eastAsiaTheme="minorHAnsi" w:hAnsi="Times New Roman" w:cs="Times New Roman"/>
          <w:i/>
          <w:color w:val="auto"/>
          <w:sz w:val="28"/>
          <w:szCs w:val="28"/>
          <w:lang w:eastAsia="en-US" w:bidi="ar-SA"/>
        </w:rPr>
        <w:t>̆ в целом с благополучием ребенка, и далее конкретизируется рядом вопросов, затрагивающих те или иные аспекты жизни ребенка, например, условия для проживания, как нормализовать отношения с матерью и т.д.</w:t>
      </w:r>
    </w:p>
    <w:p w:rsidR="005341FD" w:rsidRPr="005341FD" w:rsidRDefault="005341FD" w:rsidP="00B122B3">
      <w:pPr>
        <w:widowControl/>
        <w:spacing w:after="160"/>
        <w:ind w:left="-57"/>
        <w:contextualSpacing/>
        <w:jc w:val="both"/>
        <w:rPr>
          <w:rFonts w:ascii="Times New Roman" w:eastAsiaTheme="minorHAnsi" w:hAnsi="Times New Roman" w:cs="Times New Roman"/>
          <w:i/>
          <w:color w:val="auto"/>
          <w:sz w:val="28"/>
          <w:szCs w:val="28"/>
          <w:lang w:eastAsia="en-US" w:bidi="ar-SA"/>
        </w:rPr>
      </w:pPr>
      <w:r w:rsidRPr="005341FD">
        <w:rPr>
          <w:rFonts w:ascii="Times New Roman" w:eastAsiaTheme="minorHAnsi" w:hAnsi="Times New Roman" w:cs="Times New Roman"/>
          <w:i/>
          <w:color w:val="auto"/>
          <w:sz w:val="28"/>
          <w:szCs w:val="28"/>
          <w:lang w:eastAsia="en-US" w:bidi="ar-SA"/>
        </w:rPr>
        <w:t xml:space="preserve"> Вопросы формулируются открытые и не имеющие прямого адреса, например, не «кто будет водить ребенка в школу», а как будет обеспечена успеваемость ребенка в школе, не «с кем будет ребенок жить», а каким образом будут обеспечены нормальные условия для проживания ребенка и т.д. </w:t>
      </w:r>
    </w:p>
    <w:p w:rsidR="005341FD" w:rsidRPr="005341FD" w:rsidRDefault="005341FD" w:rsidP="00B122B3">
      <w:pPr>
        <w:widowControl/>
        <w:spacing w:after="160"/>
        <w:ind w:left="-57"/>
        <w:contextualSpacing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5341FD">
        <w:rPr>
          <w:rFonts w:ascii="Times New Roman" w:eastAsiaTheme="minorHAnsi" w:hAnsi="Times New Roman" w:cs="Times New Roman"/>
          <w:i/>
          <w:color w:val="auto"/>
          <w:sz w:val="28"/>
          <w:szCs w:val="28"/>
          <w:lang w:eastAsia="en-US" w:bidi="ar-SA"/>
        </w:rPr>
        <w:lastRenderedPageBreak/>
        <w:t xml:space="preserve">          Далее обсуждаются ресурсы семьи. Здесь важна последовательность обсуждения. Обсуждение ресурсов идет после обсуждения вопросов. Это важно потому, что выявленные ресурсы дают понять родственникам, что в их силах наметить пути решения проблем. В обсуждении может возникнуть ситуация, когда родственники, задавая вопросы и комментируя сказанное, могут начать обвинять друг друга и специалистов, таким образом, слагая себя ответственность. В этом случае важно вернуться к основному вопросу </w:t>
      </w:r>
      <w:proofErr w:type="spellStart"/>
      <w:r w:rsidRPr="005341FD">
        <w:rPr>
          <w:rFonts w:ascii="Times New Roman" w:eastAsiaTheme="minorHAnsi" w:hAnsi="Times New Roman" w:cs="Times New Roman"/>
          <w:i/>
          <w:color w:val="auto"/>
          <w:sz w:val="28"/>
          <w:szCs w:val="28"/>
          <w:lang w:eastAsia="en-US" w:bidi="ar-SA"/>
        </w:rPr>
        <w:t>семейнои</w:t>
      </w:r>
      <w:proofErr w:type="spellEnd"/>
      <w:r w:rsidRPr="005341FD">
        <w:rPr>
          <w:rFonts w:ascii="Times New Roman" w:eastAsiaTheme="minorHAnsi" w:hAnsi="Times New Roman" w:cs="Times New Roman"/>
          <w:i/>
          <w:color w:val="auto"/>
          <w:sz w:val="28"/>
          <w:szCs w:val="28"/>
          <w:lang w:eastAsia="en-US" w:bidi="ar-SA"/>
        </w:rPr>
        <w:t xml:space="preserve">̆ встречи и акцентировать необходимость обсуждать будущее, а не прошлое. Далее </w:t>
      </w:r>
      <w:proofErr w:type="spellStart"/>
      <w:r w:rsidRPr="005341FD">
        <w:rPr>
          <w:rFonts w:ascii="Times New Roman" w:eastAsiaTheme="minorHAnsi" w:hAnsi="Times New Roman" w:cs="Times New Roman"/>
          <w:i/>
          <w:color w:val="auto"/>
          <w:sz w:val="28"/>
          <w:szCs w:val="28"/>
          <w:lang w:eastAsia="en-US" w:bidi="ar-SA"/>
        </w:rPr>
        <w:t>ведущии</w:t>
      </w:r>
      <w:proofErr w:type="spellEnd"/>
      <w:r w:rsidRPr="005341FD">
        <w:rPr>
          <w:rFonts w:ascii="Times New Roman" w:eastAsiaTheme="minorHAnsi" w:hAnsi="Times New Roman" w:cs="Times New Roman"/>
          <w:i/>
          <w:color w:val="auto"/>
          <w:sz w:val="28"/>
          <w:szCs w:val="28"/>
          <w:lang w:eastAsia="en-US" w:bidi="ar-SA"/>
        </w:rPr>
        <w:t xml:space="preserve">̆ переходит к фазе, когда семья остается  одна и принимает план. Ведущему желательно сказать напутственное слово для того, чтобы создать </w:t>
      </w:r>
      <w:proofErr w:type="spellStart"/>
      <w:r w:rsidRPr="005341FD">
        <w:rPr>
          <w:rFonts w:ascii="Times New Roman" w:eastAsiaTheme="minorHAnsi" w:hAnsi="Times New Roman" w:cs="Times New Roman"/>
          <w:i/>
          <w:color w:val="auto"/>
          <w:sz w:val="28"/>
          <w:szCs w:val="28"/>
          <w:lang w:eastAsia="en-US" w:bidi="ar-SA"/>
        </w:rPr>
        <w:t>позитивныи</w:t>
      </w:r>
      <w:proofErr w:type="spellEnd"/>
      <w:r w:rsidRPr="005341FD">
        <w:rPr>
          <w:rFonts w:ascii="Times New Roman" w:eastAsiaTheme="minorHAnsi" w:hAnsi="Times New Roman" w:cs="Times New Roman"/>
          <w:i/>
          <w:color w:val="auto"/>
          <w:sz w:val="28"/>
          <w:szCs w:val="28"/>
          <w:lang w:eastAsia="en-US" w:bidi="ar-SA"/>
        </w:rPr>
        <w:t xml:space="preserve">̆ настрой у членов семьи и сформировать доверие к процедуре </w:t>
      </w:r>
      <w:proofErr w:type="spellStart"/>
      <w:r w:rsidRPr="005341FD">
        <w:rPr>
          <w:rFonts w:ascii="Times New Roman" w:eastAsiaTheme="minorHAnsi" w:hAnsi="Times New Roman" w:cs="Times New Roman"/>
          <w:i/>
          <w:color w:val="auto"/>
          <w:sz w:val="28"/>
          <w:szCs w:val="28"/>
          <w:lang w:eastAsia="en-US" w:bidi="ar-SA"/>
        </w:rPr>
        <w:t>Семейнои</w:t>
      </w:r>
      <w:proofErr w:type="spellEnd"/>
      <w:r w:rsidRPr="005341FD">
        <w:rPr>
          <w:rFonts w:ascii="Times New Roman" w:eastAsiaTheme="minorHAnsi" w:hAnsi="Times New Roman" w:cs="Times New Roman"/>
          <w:i/>
          <w:color w:val="auto"/>
          <w:sz w:val="28"/>
          <w:szCs w:val="28"/>
          <w:lang w:eastAsia="en-US" w:bidi="ar-SA"/>
        </w:rPr>
        <w:t xml:space="preserve">̆ конференции. Он может предложить семье обсуждать вопросы так, чтобы в дискуссии сохранялась основная направленность </w:t>
      </w:r>
      <w:proofErr w:type="spellStart"/>
      <w:r w:rsidRPr="005341FD">
        <w:rPr>
          <w:rFonts w:ascii="Times New Roman" w:eastAsiaTheme="minorHAnsi" w:hAnsi="Times New Roman" w:cs="Times New Roman"/>
          <w:i/>
          <w:color w:val="auto"/>
          <w:sz w:val="28"/>
          <w:szCs w:val="28"/>
          <w:lang w:eastAsia="en-US" w:bidi="ar-SA"/>
        </w:rPr>
        <w:t>семейнои</w:t>
      </w:r>
      <w:proofErr w:type="spellEnd"/>
      <w:r w:rsidRPr="005341FD">
        <w:rPr>
          <w:rFonts w:ascii="Times New Roman" w:eastAsiaTheme="minorHAnsi" w:hAnsi="Times New Roman" w:cs="Times New Roman"/>
          <w:i/>
          <w:color w:val="auto"/>
          <w:sz w:val="28"/>
          <w:szCs w:val="28"/>
          <w:lang w:eastAsia="en-US" w:bidi="ar-SA"/>
        </w:rPr>
        <w:t>̆ встречи – помощь ребенку. Также важно, чтобы в процессе обсуждения был услышан голос ребенка, и все члены семьи могли высказаться.</w:t>
      </w:r>
      <w:r w:rsidRPr="005341FD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</w:t>
      </w:r>
    </w:p>
    <w:p w:rsidR="005341FD" w:rsidRPr="005341FD" w:rsidRDefault="005341FD" w:rsidP="00B122B3">
      <w:pPr>
        <w:widowControl/>
        <w:spacing w:after="160"/>
        <w:ind w:left="-57"/>
        <w:contextualSpacing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5341FD">
        <w:rPr>
          <w:rFonts w:ascii="Times New Roman" w:eastAsiaTheme="minorHAnsi" w:hAnsi="Times New Roman" w:cs="Times New Roman"/>
          <w:b/>
          <w:i/>
          <w:color w:val="auto"/>
          <w:sz w:val="28"/>
          <w:szCs w:val="28"/>
          <w:lang w:eastAsia="en-US" w:bidi="ar-SA"/>
        </w:rPr>
        <w:t>Фаза 2. Личное время семьи</w:t>
      </w:r>
      <w:r w:rsidRPr="005341FD">
        <w:rPr>
          <w:rFonts w:ascii="Times New Roman" w:eastAsiaTheme="minorHAnsi" w:hAnsi="Times New Roman" w:cs="Times New Roman"/>
          <w:i/>
          <w:color w:val="auto"/>
          <w:sz w:val="28"/>
          <w:szCs w:val="28"/>
          <w:lang w:eastAsia="en-US" w:bidi="ar-SA"/>
        </w:rPr>
        <w:t>.</w:t>
      </w:r>
      <w:r w:rsidRPr="005341FD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Остаются супружеская пара, родственники и другие близкие, которых члены семьи выбрали в качестве членов «</w:t>
      </w:r>
      <w:proofErr w:type="spellStart"/>
      <w:r w:rsidRPr="005341FD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расширеннои</w:t>
      </w:r>
      <w:proofErr w:type="spellEnd"/>
      <w:r w:rsidRPr="005341FD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̆ семьи» на предварительных встречах. Специалисты и ведущий̆ уходят и ждут в соседнем помещении. Перед тем как уйти, ведущий̆ может предложить участникам </w:t>
      </w:r>
      <w:proofErr w:type="spellStart"/>
      <w:r w:rsidRPr="005341FD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семейнои</w:t>
      </w:r>
      <w:proofErr w:type="spellEnd"/>
      <w:r w:rsidRPr="005341FD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̆ встречи в случае необходимости обращаться за помощью. Но этом этапе члены семьи обсуждают ситуацию и принимают план по решению проблем, связанных с ребенком. План можно записывать в виде </w:t>
      </w:r>
      <w:proofErr w:type="spellStart"/>
      <w:r w:rsidRPr="005341FD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следующеи</w:t>
      </w:r>
      <w:proofErr w:type="spellEnd"/>
      <w:r w:rsidRPr="005341FD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̆ таблицы. </w:t>
      </w:r>
    </w:p>
    <w:tbl>
      <w:tblPr>
        <w:tblStyle w:val="a5"/>
        <w:tblW w:w="0" w:type="auto"/>
        <w:tblInd w:w="-57" w:type="dxa"/>
        <w:tblLook w:val="04A0" w:firstRow="1" w:lastRow="0" w:firstColumn="1" w:lastColumn="0" w:noHBand="0" w:noVBand="1"/>
      </w:tblPr>
      <w:tblGrid>
        <w:gridCol w:w="2746"/>
        <w:gridCol w:w="2268"/>
        <w:gridCol w:w="2409"/>
        <w:gridCol w:w="1922"/>
      </w:tblGrid>
      <w:tr w:rsidR="005341FD" w:rsidRPr="005341FD" w:rsidTr="00821547">
        <w:tc>
          <w:tcPr>
            <w:tcW w:w="2746" w:type="dxa"/>
          </w:tcPr>
          <w:p w:rsidR="005341FD" w:rsidRPr="005341FD" w:rsidRDefault="005341FD" w:rsidP="00B122B3">
            <w:pPr>
              <w:widowControl/>
              <w:contextualSpacing/>
              <w:jc w:val="both"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5341FD"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 w:bidi="ar-SA"/>
              </w:rPr>
              <w:t xml:space="preserve">Проблемы ребенка </w:t>
            </w:r>
          </w:p>
        </w:tc>
        <w:tc>
          <w:tcPr>
            <w:tcW w:w="2268" w:type="dxa"/>
          </w:tcPr>
          <w:p w:rsidR="005341FD" w:rsidRPr="005341FD" w:rsidRDefault="005341FD" w:rsidP="00B122B3">
            <w:pPr>
              <w:widowControl/>
              <w:contextualSpacing/>
              <w:jc w:val="both"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5341FD"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 w:bidi="ar-SA"/>
              </w:rPr>
              <w:t>Действия</w:t>
            </w:r>
          </w:p>
        </w:tc>
        <w:tc>
          <w:tcPr>
            <w:tcW w:w="2409" w:type="dxa"/>
          </w:tcPr>
          <w:p w:rsidR="005341FD" w:rsidRPr="005341FD" w:rsidRDefault="005341FD" w:rsidP="00B122B3">
            <w:pPr>
              <w:widowControl/>
              <w:contextualSpacing/>
              <w:jc w:val="both"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5341FD"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 w:bidi="ar-SA"/>
              </w:rPr>
              <w:t>Ответственные</w:t>
            </w:r>
          </w:p>
        </w:tc>
        <w:tc>
          <w:tcPr>
            <w:tcW w:w="1922" w:type="dxa"/>
          </w:tcPr>
          <w:p w:rsidR="005341FD" w:rsidRPr="005341FD" w:rsidRDefault="005341FD" w:rsidP="00B122B3">
            <w:pPr>
              <w:widowControl/>
              <w:contextualSpacing/>
              <w:jc w:val="both"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5341FD"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 w:bidi="ar-SA"/>
              </w:rPr>
              <w:t>Сроки</w:t>
            </w:r>
          </w:p>
        </w:tc>
      </w:tr>
      <w:tr w:rsidR="005341FD" w:rsidRPr="005341FD" w:rsidTr="00821547">
        <w:tc>
          <w:tcPr>
            <w:tcW w:w="2746" w:type="dxa"/>
          </w:tcPr>
          <w:p w:rsidR="005341FD" w:rsidRPr="005341FD" w:rsidRDefault="005341FD" w:rsidP="00B122B3">
            <w:pPr>
              <w:widowControl/>
              <w:contextualSpacing/>
              <w:jc w:val="both"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</w:tc>
        <w:tc>
          <w:tcPr>
            <w:tcW w:w="2268" w:type="dxa"/>
          </w:tcPr>
          <w:p w:rsidR="005341FD" w:rsidRPr="005341FD" w:rsidRDefault="005341FD" w:rsidP="00B122B3">
            <w:pPr>
              <w:widowControl/>
              <w:contextualSpacing/>
              <w:jc w:val="both"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</w:tc>
        <w:tc>
          <w:tcPr>
            <w:tcW w:w="2409" w:type="dxa"/>
          </w:tcPr>
          <w:p w:rsidR="005341FD" w:rsidRPr="005341FD" w:rsidRDefault="005341FD" w:rsidP="00B122B3">
            <w:pPr>
              <w:widowControl/>
              <w:contextualSpacing/>
              <w:jc w:val="both"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</w:tc>
        <w:tc>
          <w:tcPr>
            <w:tcW w:w="1922" w:type="dxa"/>
          </w:tcPr>
          <w:p w:rsidR="005341FD" w:rsidRPr="005341FD" w:rsidRDefault="005341FD" w:rsidP="00B122B3">
            <w:pPr>
              <w:widowControl/>
              <w:contextualSpacing/>
              <w:jc w:val="both"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</w:tc>
      </w:tr>
      <w:tr w:rsidR="005341FD" w:rsidRPr="005341FD" w:rsidTr="00821547">
        <w:tc>
          <w:tcPr>
            <w:tcW w:w="2746" w:type="dxa"/>
          </w:tcPr>
          <w:p w:rsidR="005341FD" w:rsidRPr="005341FD" w:rsidRDefault="005341FD" w:rsidP="00B122B3">
            <w:pPr>
              <w:widowControl/>
              <w:contextualSpacing/>
              <w:jc w:val="both"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</w:tc>
        <w:tc>
          <w:tcPr>
            <w:tcW w:w="2268" w:type="dxa"/>
          </w:tcPr>
          <w:p w:rsidR="005341FD" w:rsidRPr="005341FD" w:rsidRDefault="005341FD" w:rsidP="00B122B3">
            <w:pPr>
              <w:widowControl/>
              <w:contextualSpacing/>
              <w:jc w:val="both"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</w:tc>
        <w:tc>
          <w:tcPr>
            <w:tcW w:w="2409" w:type="dxa"/>
          </w:tcPr>
          <w:p w:rsidR="005341FD" w:rsidRPr="005341FD" w:rsidRDefault="005341FD" w:rsidP="00B122B3">
            <w:pPr>
              <w:widowControl/>
              <w:contextualSpacing/>
              <w:jc w:val="both"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</w:tc>
        <w:tc>
          <w:tcPr>
            <w:tcW w:w="1922" w:type="dxa"/>
          </w:tcPr>
          <w:p w:rsidR="005341FD" w:rsidRPr="005341FD" w:rsidRDefault="005341FD" w:rsidP="00B122B3">
            <w:pPr>
              <w:widowControl/>
              <w:contextualSpacing/>
              <w:jc w:val="both"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</w:tc>
      </w:tr>
      <w:tr w:rsidR="005341FD" w:rsidRPr="005341FD" w:rsidTr="00821547">
        <w:tc>
          <w:tcPr>
            <w:tcW w:w="2746" w:type="dxa"/>
          </w:tcPr>
          <w:p w:rsidR="005341FD" w:rsidRPr="005341FD" w:rsidRDefault="005341FD" w:rsidP="00B122B3">
            <w:pPr>
              <w:widowControl/>
              <w:contextualSpacing/>
              <w:jc w:val="both"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</w:tc>
        <w:tc>
          <w:tcPr>
            <w:tcW w:w="2268" w:type="dxa"/>
          </w:tcPr>
          <w:p w:rsidR="005341FD" w:rsidRPr="005341FD" w:rsidRDefault="005341FD" w:rsidP="00B122B3">
            <w:pPr>
              <w:widowControl/>
              <w:contextualSpacing/>
              <w:jc w:val="both"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</w:tc>
        <w:tc>
          <w:tcPr>
            <w:tcW w:w="2409" w:type="dxa"/>
          </w:tcPr>
          <w:p w:rsidR="005341FD" w:rsidRPr="005341FD" w:rsidRDefault="005341FD" w:rsidP="00B122B3">
            <w:pPr>
              <w:widowControl/>
              <w:contextualSpacing/>
              <w:jc w:val="both"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</w:tc>
        <w:tc>
          <w:tcPr>
            <w:tcW w:w="1922" w:type="dxa"/>
          </w:tcPr>
          <w:p w:rsidR="005341FD" w:rsidRPr="005341FD" w:rsidRDefault="005341FD" w:rsidP="00B122B3">
            <w:pPr>
              <w:widowControl/>
              <w:contextualSpacing/>
              <w:jc w:val="both"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</w:tc>
      </w:tr>
    </w:tbl>
    <w:p w:rsidR="005341FD" w:rsidRPr="005341FD" w:rsidRDefault="005341FD" w:rsidP="00B122B3">
      <w:pPr>
        <w:widowControl/>
        <w:spacing w:after="160"/>
        <w:ind w:left="-57"/>
        <w:contextualSpacing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p w:rsidR="00F040B8" w:rsidRDefault="005341FD" w:rsidP="00B122B3">
      <w:pPr>
        <w:widowControl/>
        <w:spacing w:after="160"/>
        <w:ind w:left="-57"/>
        <w:contextualSpacing/>
        <w:jc w:val="both"/>
      </w:pPr>
      <w:r w:rsidRPr="005341FD">
        <w:rPr>
          <w:rFonts w:ascii="Times New Roman" w:eastAsiaTheme="minorHAnsi" w:hAnsi="Times New Roman" w:cs="Times New Roman"/>
          <w:b/>
          <w:i/>
          <w:color w:val="auto"/>
          <w:sz w:val="28"/>
          <w:szCs w:val="28"/>
          <w:lang w:eastAsia="en-US" w:bidi="ar-SA"/>
        </w:rPr>
        <w:t>Фаза 3. Представление, обсуждение и принятие плана.</w:t>
      </w:r>
      <w:r w:rsidRPr="005341FD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Когда план семьи готов, специалисты возвращаются и вместе с родственниками обсуждают этот план. Он должен быть принят единогласно – если кто-то не согласен, то процесс обсуждения продолжается, пока не будет достигнуто согласие всех участников. Ведущий̆ и специалисты знакомятся с планом, если есть замечания – могут высказаться. План принимается в ходе обсуждения и достижения консенсуса. Обычно специалисты принимают участие в корректировке плана, если родственники недостаточно конкретно указали сроки, действия или ответственных. Также может обсуждаться ситуация, когда требуется какая-то специальная помощь ребенку (например, лечение от зависимости). </w:t>
      </w:r>
      <w:bookmarkStart w:id="0" w:name="_GoBack"/>
      <w:bookmarkEnd w:id="0"/>
    </w:p>
    <w:sectPr w:rsidR="00F040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63C38"/>
    <w:multiLevelType w:val="multilevel"/>
    <w:tmpl w:val="EC7C0B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009208D"/>
    <w:multiLevelType w:val="hybridMultilevel"/>
    <w:tmpl w:val="855CA98E"/>
    <w:lvl w:ilvl="0" w:tplc="B9A6CF12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">
    <w:nsid w:val="220E2165"/>
    <w:multiLevelType w:val="hybridMultilevel"/>
    <w:tmpl w:val="8F7AA378"/>
    <w:lvl w:ilvl="0" w:tplc="A6A20E9A">
      <w:start w:val="1"/>
      <w:numFmt w:val="decimal"/>
      <w:lvlText w:val="%1."/>
      <w:lvlJc w:val="left"/>
      <w:pPr>
        <w:ind w:left="6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3">
    <w:nsid w:val="23B179A0"/>
    <w:multiLevelType w:val="hybridMultilevel"/>
    <w:tmpl w:val="93D82C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0732"/>
    <w:rsid w:val="00210FA7"/>
    <w:rsid w:val="005341FD"/>
    <w:rsid w:val="007C7845"/>
    <w:rsid w:val="007E75E0"/>
    <w:rsid w:val="00890732"/>
    <w:rsid w:val="00987921"/>
    <w:rsid w:val="00B122B3"/>
    <w:rsid w:val="00E96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C7845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uiPriority w:val="9"/>
    <w:qFormat/>
    <w:rsid w:val="007C784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link w:val="a4"/>
    <w:rsid w:val="007C7845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7C7845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7C7845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85pt">
    <w:name w:val="Основной текст (2) + 8;5 pt"/>
    <w:basedOn w:val="2"/>
    <w:rsid w:val="007C7845"/>
    <w:rPr>
      <w:rFonts w:ascii="Times New Roman" w:eastAsia="Times New Roman" w:hAnsi="Times New Roman" w:cs="Times New Roman"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285pt0">
    <w:name w:val="Основной текст (2) + 8;5 pt;Курсив"/>
    <w:basedOn w:val="2"/>
    <w:rsid w:val="007C7845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paragraph" w:customStyle="1" w:styleId="a4">
    <w:name w:val="Колонтитул"/>
    <w:basedOn w:val="a"/>
    <w:link w:val="a3"/>
    <w:rsid w:val="007C784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9"/>
      <w:szCs w:val="19"/>
      <w:lang w:eastAsia="en-US" w:bidi="ar-SA"/>
    </w:rPr>
  </w:style>
  <w:style w:type="paragraph" w:customStyle="1" w:styleId="80">
    <w:name w:val="Основной текст (8)"/>
    <w:basedOn w:val="a"/>
    <w:link w:val="8"/>
    <w:rsid w:val="007C7845"/>
    <w:pPr>
      <w:shd w:val="clear" w:color="auto" w:fill="FFFFFF"/>
      <w:spacing w:before="1260" w:after="1080" w:line="274" w:lineRule="exact"/>
      <w:ind w:hanging="340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20">
    <w:name w:val="Основной текст (2)"/>
    <w:basedOn w:val="a"/>
    <w:link w:val="2"/>
    <w:rsid w:val="007C7845"/>
    <w:pPr>
      <w:shd w:val="clear" w:color="auto" w:fill="FFFFFF"/>
      <w:spacing w:before="1080" w:line="278" w:lineRule="exact"/>
      <w:ind w:hanging="280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character" w:customStyle="1" w:styleId="10">
    <w:name w:val="Заголовок 1 Знак"/>
    <w:basedOn w:val="a0"/>
    <w:link w:val="1"/>
    <w:uiPriority w:val="9"/>
    <w:rsid w:val="007C784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 w:bidi="ru-RU"/>
    </w:rPr>
  </w:style>
  <w:style w:type="table" w:styleId="a5">
    <w:name w:val="Table Grid"/>
    <w:basedOn w:val="a1"/>
    <w:uiPriority w:val="39"/>
    <w:rsid w:val="005341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C7845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uiPriority w:val="9"/>
    <w:qFormat/>
    <w:rsid w:val="007C784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link w:val="a4"/>
    <w:rsid w:val="007C7845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7C7845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7C7845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85pt">
    <w:name w:val="Основной текст (2) + 8;5 pt"/>
    <w:basedOn w:val="2"/>
    <w:rsid w:val="007C7845"/>
    <w:rPr>
      <w:rFonts w:ascii="Times New Roman" w:eastAsia="Times New Roman" w:hAnsi="Times New Roman" w:cs="Times New Roman"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285pt0">
    <w:name w:val="Основной текст (2) + 8;5 pt;Курсив"/>
    <w:basedOn w:val="2"/>
    <w:rsid w:val="007C7845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paragraph" w:customStyle="1" w:styleId="a4">
    <w:name w:val="Колонтитул"/>
    <w:basedOn w:val="a"/>
    <w:link w:val="a3"/>
    <w:rsid w:val="007C784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9"/>
      <w:szCs w:val="19"/>
      <w:lang w:eastAsia="en-US" w:bidi="ar-SA"/>
    </w:rPr>
  </w:style>
  <w:style w:type="paragraph" w:customStyle="1" w:styleId="80">
    <w:name w:val="Основной текст (8)"/>
    <w:basedOn w:val="a"/>
    <w:link w:val="8"/>
    <w:rsid w:val="007C7845"/>
    <w:pPr>
      <w:shd w:val="clear" w:color="auto" w:fill="FFFFFF"/>
      <w:spacing w:before="1260" w:after="1080" w:line="274" w:lineRule="exact"/>
      <w:ind w:hanging="340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20">
    <w:name w:val="Основной текст (2)"/>
    <w:basedOn w:val="a"/>
    <w:link w:val="2"/>
    <w:rsid w:val="007C7845"/>
    <w:pPr>
      <w:shd w:val="clear" w:color="auto" w:fill="FFFFFF"/>
      <w:spacing w:before="1080" w:line="278" w:lineRule="exact"/>
      <w:ind w:hanging="280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character" w:customStyle="1" w:styleId="10">
    <w:name w:val="Заголовок 1 Знак"/>
    <w:basedOn w:val="a0"/>
    <w:link w:val="1"/>
    <w:uiPriority w:val="9"/>
    <w:rsid w:val="007C784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 w:bidi="ru-RU"/>
    </w:rPr>
  </w:style>
  <w:style w:type="table" w:styleId="a5">
    <w:name w:val="Table Grid"/>
    <w:basedOn w:val="a1"/>
    <w:uiPriority w:val="39"/>
    <w:rsid w:val="005341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1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01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5</Pages>
  <Words>1877</Words>
  <Characters>10702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Элеонора К. Любошиц</dc:creator>
  <cp:keywords/>
  <dc:description/>
  <cp:lastModifiedBy>СЦРО</cp:lastModifiedBy>
  <cp:revision>5</cp:revision>
  <cp:lastPrinted>2020-11-16T12:07:00Z</cp:lastPrinted>
  <dcterms:created xsi:type="dcterms:W3CDTF">2020-10-14T10:54:00Z</dcterms:created>
  <dcterms:modified xsi:type="dcterms:W3CDTF">2020-11-16T12:08:00Z</dcterms:modified>
</cp:coreProperties>
</file>